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61ADA" w14:textId="3766DECF" w:rsidR="000943F6" w:rsidRPr="008243E9" w:rsidRDefault="000943F6" w:rsidP="00CA35D2">
      <w:pPr>
        <w:pStyle w:val="CRCoverPage"/>
        <w:tabs>
          <w:tab w:val="right" w:pos="9639"/>
        </w:tabs>
        <w:spacing w:after="0"/>
        <w:rPr>
          <w:b/>
          <w:i/>
          <w:noProof/>
          <w:sz w:val="28"/>
          <w:lang w:eastAsia="ko-KR"/>
        </w:rPr>
      </w:pPr>
      <w:r w:rsidRPr="00A40473">
        <w:rPr>
          <w:b/>
          <w:bCs/>
          <w:noProof/>
          <w:sz w:val="24"/>
        </w:rPr>
        <w:t>3GPP TSG-SA2 Meeting #1</w:t>
      </w:r>
      <w:r w:rsidR="00A84096">
        <w:rPr>
          <w:b/>
          <w:bCs/>
          <w:noProof/>
          <w:sz w:val="24"/>
        </w:rPr>
        <w:t>60</w:t>
      </w:r>
      <w:r w:rsidR="00474D78">
        <w:rPr>
          <w:b/>
          <w:bCs/>
          <w:noProof/>
          <w:sz w:val="24"/>
        </w:rPr>
        <w:t>AH-e</w:t>
      </w:r>
      <w:r>
        <w:rPr>
          <w:b/>
          <w:i/>
          <w:noProof/>
          <w:sz w:val="28"/>
        </w:rPr>
        <w:tab/>
      </w:r>
      <w:r w:rsidR="004234EA" w:rsidRPr="004234EA">
        <w:rPr>
          <w:b/>
          <w:i/>
          <w:noProof/>
          <w:sz w:val="28"/>
        </w:rPr>
        <w:t>S2-2400579</w:t>
      </w:r>
    </w:p>
    <w:p w14:paraId="1560CEF3" w14:textId="62ADDF59" w:rsidR="000943F6" w:rsidRDefault="00474D78" w:rsidP="000943F6">
      <w:pPr>
        <w:pStyle w:val="CRCoverPage"/>
        <w:tabs>
          <w:tab w:val="right" w:pos="9639"/>
        </w:tabs>
        <w:outlineLvl w:val="0"/>
        <w:rPr>
          <w:b/>
          <w:noProof/>
          <w:sz w:val="24"/>
        </w:rPr>
      </w:pPr>
      <w:r w:rsidRPr="00474D78">
        <w:rPr>
          <w:rFonts w:cs="Arial"/>
          <w:b/>
          <w:noProof/>
          <w:sz w:val="24"/>
          <w:szCs w:val="24"/>
          <w:lang w:eastAsia="ko-KR"/>
        </w:rPr>
        <w:t>Electronic meeting, 22nd - 29th January 202</w:t>
      </w:r>
      <w:r w:rsidR="00002095">
        <w:rPr>
          <w:rFonts w:cs="Arial"/>
          <w:b/>
          <w:noProof/>
          <w:sz w:val="24"/>
          <w:szCs w:val="24"/>
          <w:lang w:eastAsia="ko-KR"/>
        </w:rPr>
        <w:t>4</w:t>
      </w:r>
      <w:r w:rsidR="000943F6">
        <w:rPr>
          <w:b/>
          <w:bCs/>
          <w:sz w:val="24"/>
        </w:rPr>
        <w:tab/>
      </w:r>
      <w:r w:rsidR="000943F6" w:rsidRPr="007A571E">
        <w:rPr>
          <w:b/>
          <w:noProof/>
          <w:color w:val="3333FF"/>
          <w:szCs w:val="16"/>
        </w:rPr>
        <w:t xml:space="preserve">(revision of </w:t>
      </w:r>
      <w:r w:rsidRPr="00474D78">
        <w:rPr>
          <w:b/>
          <w:noProof/>
          <w:color w:val="3333FF"/>
          <w:szCs w:val="16"/>
        </w:rPr>
        <w:t>S2-2</w:t>
      </w:r>
      <w:r w:rsidR="004013E5">
        <w:rPr>
          <w:b/>
          <w:noProof/>
          <w:color w:val="3333FF"/>
          <w:szCs w:val="16"/>
        </w:rPr>
        <w:t>40xxxx</w:t>
      </w:r>
      <w:r w:rsidR="000943F6"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6B9568"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563F6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F71FCE3" w:rsidR="008D7629" w:rsidRPr="005B43DE" w:rsidRDefault="00D2166B">
            <w:pPr>
              <w:pStyle w:val="CRCoverPage"/>
              <w:spacing w:after="0"/>
              <w:rPr>
                <w:noProof/>
              </w:rPr>
            </w:pPr>
            <w:r w:rsidRPr="00D2166B">
              <w:rPr>
                <w:b/>
                <w:noProof/>
                <w:sz w:val="28"/>
              </w:rPr>
              <w:t>5243</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605C5F65" w:rsidR="008D7629" w:rsidRPr="005B43DE" w:rsidRDefault="004013E5">
            <w:pPr>
              <w:pStyle w:val="CRCoverPage"/>
              <w:spacing w:after="0"/>
              <w:jc w:val="center"/>
              <w:rPr>
                <w:b/>
                <w:noProof/>
              </w:rPr>
            </w:pPr>
            <w:r>
              <w:rPr>
                <w:b/>
                <w:noProof/>
                <w:sz w:val="28"/>
              </w:rPr>
              <w:t>-</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1DD2FAFE"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59645F">
              <w:rPr>
                <w:b/>
                <w:noProof/>
                <w:sz w:val="28"/>
                <w:lang w:eastAsia="ko-KR"/>
              </w:rPr>
              <w:t>4</w:t>
            </w:r>
            <w:r w:rsidR="000A0915">
              <w:rPr>
                <w:b/>
                <w:noProof/>
                <w:sz w:val="28"/>
                <w:lang w:eastAsia="ko-KR"/>
              </w:rPr>
              <w:t>.</w:t>
            </w:r>
            <w:r w:rsidR="000943F6">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5C462672" w:rsidR="008D7629" w:rsidRDefault="00A476F1" w:rsidP="00701279">
            <w:pPr>
              <w:pStyle w:val="CRCoverPage"/>
              <w:spacing w:after="0"/>
              <w:ind w:left="100"/>
              <w:rPr>
                <w:noProof/>
                <w:lang w:eastAsia="ko-KR"/>
              </w:rPr>
            </w:pPr>
            <w:r w:rsidRPr="00A476F1">
              <w:rPr>
                <w:noProof/>
                <w:lang w:eastAsia="ko-KR"/>
              </w:rPr>
              <w:t>Clarification on subscription retrieval during slice replacement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6537FA8A" w:rsidR="008D7629" w:rsidRDefault="00572FC1" w:rsidP="009419E7">
            <w:pPr>
              <w:pStyle w:val="CRCoverPage"/>
              <w:spacing w:after="0"/>
              <w:ind w:left="100"/>
              <w:rPr>
                <w:noProof/>
              </w:rPr>
            </w:pPr>
            <w:r>
              <w:rPr>
                <w:noProof/>
              </w:rPr>
              <w:t>202</w:t>
            </w:r>
            <w:r w:rsidR="00785D5E">
              <w:rPr>
                <w:noProof/>
              </w:rPr>
              <w:t>4</w:t>
            </w:r>
            <w:r>
              <w:rPr>
                <w:noProof/>
              </w:rPr>
              <w:t>-</w:t>
            </w:r>
            <w:r w:rsidR="00785D5E">
              <w:rPr>
                <w:noProof/>
              </w:rPr>
              <w:t>0</w:t>
            </w:r>
            <w:r w:rsidR="00DE5931">
              <w:rPr>
                <w:noProof/>
              </w:rPr>
              <w:t>1</w:t>
            </w:r>
            <w:r>
              <w:rPr>
                <w:noProof/>
              </w:rPr>
              <w:t>-</w:t>
            </w:r>
            <w:r w:rsidR="00785D5E">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ED40B" w14:textId="05009E56" w:rsidR="00F60313" w:rsidRDefault="00241DF5" w:rsidP="00AB60BB">
            <w:pPr>
              <w:pStyle w:val="CRCoverPage"/>
              <w:numPr>
                <w:ilvl w:val="0"/>
                <w:numId w:val="3"/>
              </w:numPr>
              <w:spacing w:after="0"/>
              <w:rPr>
                <w:noProof/>
                <w:lang w:eastAsia="ko-KR"/>
              </w:rPr>
            </w:pPr>
            <w:r>
              <w:rPr>
                <w:noProof/>
                <w:lang w:eastAsia="ko-KR"/>
              </w:rPr>
              <w:t xml:space="preserve">It is not clear </w:t>
            </w:r>
            <w:r w:rsidR="004013E5">
              <w:rPr>
                <w:noProof/>
                <w:lang w:eastAsia="ko-KR"/>
              </w:rPr>
              <w:t>which subsciption data (</w:t>
            </w:r>
            <w:r w:rsidR="00875AEB">
              <w:rPr>
                <w:noProof/>
                <w:lang w:eastAsia="ko-KR"/>
              </w:rPr>
              <w:t xml:space="preserve">original </w:t>
            </w:r>
            <w:r w:rsidR="004013E5">
              <w:rPr>
                <w:noProof/>
                <w:lang w:eastAsia="ko-KR"/>
              </w:rPr>
              <w:t>S-NSSAI or Alternative S-NSSAI) is used</w:t>
            </w:r>
            <w:r w:rsidR="008305B0">
              <w:rPr>
                <w:noProof/>
                <w:lang w:eastAsia="ko-KR"/>
              </w:rPr>
              <w:t xml:space="preserve"> by the SMF/PCF</w:t>
            </w:r>
            <w:r w:rsidR="004013E5">
              <w:rPr>
                <w:noProof/>
                <w:lang w:eastAsia="ko-KR"/>
              </w:rPr>
              <w:t xml:space="preserve"> during the slice replacement procedure.</w:t>
            </w:r>
            <w:r w:rsidR="00AB60BB">
              <w:rPr>
                <w:noProof/>
                <w:lang w:eastAsia="ko-KR"/>
              </w:rPr>
              <w:br/>
            </w:r>
            <w:r w:rsidR="00AB60BB">
              <w:rPr>
                <w:noProof/>
                <w:lang w:eastAsia="ko-KR"/>
              </w:rPr>
              <w:br/>
            </w:r>
            <w:r w:rsidR="00AB60BB">
              <w:rPr>
                <w:rFonts w:hint="eastAsia"/>
                <w:noProof/>
                <w:lang w:eastAsia="ko-KR"/>
              </w:rPr>
              <w:t>I</w:t>
            </w:r>
            <w:r w:rsidR="00AB60BB">
              <w:rPr>
                <w:noProof/>
                <w:lang w:eastAsia="ko-KR"/>
              </w:rPr>
              <w:t>n reply LS to CT4 (S2-2313515), SA2 clarified that at least for NSAC, V-SMF needs to know HPLMN Alternative S-NSSAI for LBO PDU Session. Also in SA2#160 meeting, SA2 discussed NSAC handling for Alternative S-NSSAI and there was common understanding that NSAC for Alternative S-NSSAI should be performed.</w:t>
            </w:r>
            <w:r w:rsidR="00AB60BB">
              <w:rPr>
                <w:noProof/>
                <w:lang w:eastAsia="ko-KR"/>
              </w:rPr>
              <w:br/>
            </w:r>
            <w:r w:rsidR="00AB60BB">
              <w:rPr>
                <w:rFonts w:hint="eastAsia"/>
                <w:noProof/>
                <w:lang w:eastAsia="ko-KR"/>
              </w:rPr>
              <w:t>A</w:t>
            </w:r>
            <w:r w:rsidR="00AB60BB">
              <w:rPr>
                <w:noProof/>
                <w:lang w:eastAsia="ko-KR"/>
              </w:rPr>
              <w:t>ccording to clause 5.15.11.3.0 of TS 23.501, there are 3 modes (i.e. VPLMN NSAC Admission, VPLMN with HPLMN assitance NSAC Admission and HPLMN NSAC Admisson). The SMF determines admission mode based on subscription data and includes the NSAC Admission mode to the NSACF. So, at least for roaming case, SMF need to retrieve subscription data by using Alternative S-NAASI.</w:t>
            </w:r>
            <w:r w:rsidR="00AB60BB">
              <w:rPr>
                <w:noProof/>
                <w:lang w:eastAsia="ko-KR"/>
              </w:rPr>
              <w:br/>
            </w:r>
            <w:r w:rsidR="00AB60BB">
              <w:rPr>
                <w:noProof/>
                <w:lang w:eastAsia="ko-KR"/>
              </w:rPr>
              <w:br/>
            </w:r>
            <w:r w:rsidR="00AB60BB">
              <w:rPr>
                <w:rFonts w:hint="eastAsia"/>
                <w:noProof/>
                <w:lang w:eastAsia="ko-KR"/>
              </w:rPr>
              <w:t>I</w:t>
            </w:r>
            <w:r w:rsidR="00AB60BB">
              <w:rPr>
                <w:noProof/>
                <w:lang w:eastAsia="ko-KR"/>
              </w:rPr>
              <w:t xml:space="preserve">n addtion to NSAC Admission mode, </w:t>
            </w:r>
            <w:r w:rsidR="00AB60BB" w:rsidRPr="00855972">
              <w:rPr>
                <w:noProof/>
                <w:lang w:eastAsia="ko-KR"/>
              </w:rPr>
              <w:t>Session Management Subscription data</w:t>
            </w:r>
            <w:r w:rsidR="00AB60BB">
              <w:rPr>
                <w:noProof/>
                <w:lang w:eastAsia="ko-KR"/>
              </w:rPr>
              <w:t xml:space="preserve"> contains e.g. IP Index information, Allowed SSC Mode, Secondary authenticatioin/autorization related information, etc. Because the AMF selects SMF that supports Alternative S-NSSAI, if subscription data of original S-NSSAI is used by the SMF, the selected SMF may not support some subscription information e.g. IP index pool, SSC Mode, Secondary authentication/authroization.</w:t>
            </w:r>
            <w:r w:rsidR="00AB60BB">
              <w:rPr>
                <w:noProof/>
                <w:lang w:eastAsia="ko-KR"/>
              </w:rPr>
              <w:br/>
            </w:r>
            <w:r w:rsidR="00AB60BB">
              <w:rPr>
                <w:noProof/>
                <w:lang w:eastAsia="ko-KR"/>
              </w:rPr>
              <w:br/>
            </w:r>
            <w:r w:rsidR="00AB60BB">
              <w:rPr>
                <w:rFonts w:hint="eastAsia"/>
                <w:noProof/>
                <w:lang w:eastAsia="ko-KR"/>
              </w:rPr>
              <w:t>T</w:t>
            </w:r>
            <w:r w:rsidR="00AB60BB">
              <w:rPr>
                <w:noProof/>
                <w:lang w:eastAsia="ko-KR"/>
              </w:rPr>
              <w:t xml:space="preserve">here are also parameters related with QoS and barring, i.e. 5GS Subscribed QoS profile, Subscribed-Session-AMBR, Operater Determined Barring. These parameters are defined per DNN + S-NSSAI. If subscrption of original S-NSSAI is used, there may be faireness issue in the RAN because other UEs using the same slice may use different default value and result in priotized or depriotized handling between UEs for default QoS flow even though those UEs use </w:t>
            </w:r>
            <w:r w:rsidR="00AB60BB">
              <w:rPr>
                <w:noProof/>
                <w:lang w:eastAsia="ko-KR"/>
              </w:rPr>
              <w:lastRenderedPageBreak/>
              <w:t>the same slice.</w:t>
            </w:r>
            <w:r w:rsidR="00AB60BB">
              <w:rPr>
                <w:noProof/>
                <w:lang w:eastAsia="ko-KR"/>
              </w:rPr>
              <w:br/>
            </w:r>
            <w:r w:rsidR="00AB60BB">
              <w:rPr>
                <w:noProof/>
                <w:lang w:eastAsia="ko-KR"/>
              </w:rPr>
              <w:br/>
              <w:t>On the other hands, the SMF may need subscription of original S-NSSAI e.g. Aerial servicde indication, Framed Route information, interworking with EPS indication, ECS Address Configuration information, etc. If these subscription information is missing in the SMF, the service may not properly provided to the UE.</w:t>
            </w:r>
            <w:r w:rsidR="00AB60BB">
              <w:rPr>
                <w:noProof/>
                <w:lang w:eastAsia="ko-KR"/>
              </w:rPr>
              <w:br/>
            </w:r>
            <w:r w:rsidR="00AB60BB">
              <w:rPr>
                <w:noProof/>
                <w:lang w:eastAsia="ko-KR"/>
              </w:rPr>
              <w:br/>
            </w:r>
            <w:r w:rsidR="00AB60BB">
              <w:rPr>
                <w:rFonts w:hint="eastAsia"/>
                <w:noProof/>
                <w:lang w:eastAsia="ko-KR"/>
              </w:rPr>
              <w:t>T</w:t>
            </w:r>
            <w:r w:rsidR="00AB60BB">
              <w:rPr>
                <w:noProof/>
                <w:lang w:eastAsia="ko-KR"/>
              </w:rPr>
              <w:t>herefore, it is reasonble that the SMF retrieves subscription data of both original S-NSSAI and Alterntive S-NSSAI. The details of which subscription data should be used for each paratermeters in the subscription data can be determined by operator's policy or local configuration in the SMF.</w:t>
            </w:r>
            <w:r w:rsidR="00AB60BB">
              <w:rPr>
                <w:noProof/>
                <w:lang w:eastAsia="ko-KR"/>
              </w:rPr>
              <w:br/>
            </w:r>
            <w:r w:rsidR="00AB60BB">
              <w:rPr>
                <w:rFonts w:hint="eastAsia"/>
                <w:noProof/>
                <w:lang w:eastAsia="ko-KR"/>
              </w:rPr>
              <w:t>S</w:t>
            </w:r>
            <w:r w:rsidR="00AB60BB">
              <w:rPr>
                <w:noProof/>
                <w:lang w:eastAsia="ko-KR"/>
              </w:rPr>
              <w:t>imilarly, it is reasonable that the PCF retrieves subscription data of both original S-NSSAI and Alternative S-NSSAI because the PCF determines PCC rule considring subscription data e.g. IP index, Subscribed GBR, Subsribed UE-Slice-MBR, Local routing indication, etc.</w:t>
            </w:r>
          </w:p>
          <w:p w14:paraId="54311D0A" w14:textId="66C77F19" w:rsidR="00AB60BB" w:rsidRDefault="00AB60BB" w:rsidP="00AB60BB">
            <w:pPr>
              <w:pStyle w:val="CRCoverPage"/>
              <w:numPr>
                <w:ilvl w:val="0"/>
                <w:numId w:val="3"/>
              </w:numPr>
              <w:spacing w:after="0"/>
              <w:rPr>
                <w:noProof/>
                <w:lang w:eastAsia="ko-KR"/>
              </w:rPr>
            </w:pPr>
            <w:r>
              <w:rPr>
                <w:noProof/>
                <w:lang w:eastAsia="ko-KR"/>
              </w:rPr>
              <w:t>According to current description in clause 5.15.19 of TS 23.501, there is a sentence that t</w:t>
            </w:r>
            <w:r w:rsidRPr="00AB60BB">
              <w:rPr>
                <w:noProof/>
                <w:lang w:eastAsia="ko-KR"/>
              </w:rPr>
              <w:t>he SMF proceeds with the PDU Session establishment using the Alternative S-NSSAI.</w:t>
            </w:r>
            <w:r>
              <w:rPr>
                <w:noProof/>
                <w:lang w:eastAsia="ko-KR"/>
              </w:rPr>
              <w:t xml:space="preserve"> However, in TS 23.502, there is no statement that the SMF uses Alternative S-NSSAI when registering the PDU Session to the UDM. So it is not clear which S-NSSAI value (original S-NSSAI or Alternative S-NSSAI) is included when the SMF registers the PDU Session to the UDM.</w:t>
            </w:r>
            <w:r>
              <w:rPr>
                <w:noProof/>
                <w:lang w:eastAsia="ko-KR"/>
              </w:rPr>
              <w:br/>
            </w:r>
            <w:r>
              <w:rPr>
                <w:noProof/>
                <w:lang w:eastAsia="ko-KR"/>
              </w:rPr>
              <w:br/>
            </w:r>
            <w:r w:rsidR="001C3177">
              <w:rPr>
                <w:noProof/>
                <w:lang w:eastAsia="ko-KR"/>
              </w:rPr>
              <w:t>In source company's understanding, registering S-NSSAI to the UDM is only used by NWDAF to find SMF that uses sepcific DNN + S-NSSAI. Therefore, the SMF should use the Alternative S-NSSAI when the SMF registers UDM.</w:t>
            </w:r>
          </w:p>
          <w:p w14:paraId="7624ACA9" w14:textId="7B33FDBE" w:rsidR="00B96811" w:rsidRPr="007A6663" w:rsidRDefault="00B96811" w:rsidP="00AB60BB">
            <w:pPr>
              <w:pStyle w:val="CRCoverPage"/>
              <w:spacing w:after="0"/>
              <w:ind w:left="100"/>
              <w:rPr>
                <w:noProof/>
                <w:lang w:eastAsia="ko-KR"/>
              </w:rPr>
            </w:pP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74D9FA" w14:textId="77777777" w:rsidR="001C3177" w:rsidRDefault="001C3177" w:rsidP="001C3177">
            <w:pPr>
              <w:pStyle w:val="CRCoverPage"/>
              <w:numPr>
                <w:ilvl w:val="0"/>
                <w:numId w:val="4"/>
              </w:numPr>
              <w:spacing w:after="0"/>
              <w:rPr>
                <w:noProof/>
                <w:lang w:eastAsia="ko-KR"/>
              </w:rPr>
            </w:pPr>
            <w:r>
              <w:rPr>
                <w:rFonts w:hint="eastAsia"/>
                <w:noProof/>
                <w:lang w:eastAsia="ko-KR"/>
              </w:rPr>
              <w:t>C</w:t>
            </w:r>
            <w:r>
              <w:rPr>
                <w:noProof/>
                <w:lang w:eastAsia="ko-KR"/>
              </w:rPr>
              <w:t>larify that the AMF selects the SMF that supports Alternative S-NSSAI.</w:t>
            </w:r>
          </w:p>
          <w:p w14:paraId="49DC7B85" w14:textId="4FA5B812" w:rsidR="000D34B6" w:rsidRDefault="00DE2F8E" w:rsidP="001C3177">
            <w:pPr>
              <w:pStyle w:val="CRCoverPage"/>
              <w:numPr>
                <w:ilvl w:val="0"/>
                <w:numId w:val="4"/>
              </w:numPr>
              <w:spacing w:after="0"/>
              <w:rPr>
                <w:noProof/>
                <w:lang w:eastAsia="ko-KR"/>
              </w:rPr>
            </w:pPr>
            <w:r>
              <w:rPr>
                <w:rFonts w:hint="eastAsia"/>
                <w:noProof/>
                <w:lang w:eastAsia="ko-KR"/>
              </w:rPr>
              <w:t>C</w:t>
            </w:r>
            <w:r>
              <w:rPr>
                <w:noProof/>
                <w:lang w:eastAsia="ko-KR"/>
              </w:rPr>
              <w:t xml:space="preserve">larify </w:t>
            </w:r>
            <w:r w:rsidR="004013E5">
              <w:rPr>
                <w:noProof/>
                <w:lang w:eastAsia="ko-KR"/>
              </w:rPr>
              <w:t xml:space="preserve">that </w:t>
            </w:r>
            <w:r w:rsidR="000D34B6">
              <w:rPr>
                <w:noProof/>
                <w:lang w:eastAsia="ko-KR"/>
              </w:rPr>
              <w:t xml:space="preserve">the </w:t>
            </w:r>
            <w:r w:rsidR="004013E5">
              <w:rPr>
                <w:noProof/>
                <w:lang w:eastAsia="ko-KR"/>
              </w:rPr>
              <w:t>SMF</w:t>
            </w:r>
            <w:r w:rsidR="00B96811">
              <w:rPr>
                <w:noProof/>
                <w:lang w:eastAsia="ko-KR"/>
              </w:rPr>
              <w:t xml:space="preserve"> </w:t>
            </w:r>
            <w:r w:rsidR="004013E5">
              <w:rPr>
                <w:noProof/>
                <w:lang w:eastAsia="ko-KR"/>
              </w:rPr>
              <w:t xml:space="preserve">retrieves subscription data of both </w:t>
            </w:r>
            <w:r w:rsidR="00DB154D">
              <w:rPr>
                <w:noProof/>
                <w:lang w:eastAsia="ko-KR"/>
              </w:rPr>
              <w:t xml:space="preserve">original S-NSSAI and </w:t>
            </w:r>
            <w:r w:rsidR="004013E5">
              <w:rPr>
                <w:noProof/>
                <w:lang w:eastAsia="ko-KR"/>
              </w:rPr>
              <w:t>Alternative S-NSSAI.</w:t>
            </w:r>
          </w:p>
          <w:p w14:paraId="0DDBAEEC" w14:textId="5EED4DE2" w:rsidR="00B55425" w:rsidRPr="00AB69F5" w:rsidRDefault="00B55425" w:rsidP="001C3177">
            <w:pPr>
              <w:pStyle w:val="CRCoverPage"/>
              <w:numPr>
                <w:ilvl w:val="0"/>
                <w:numId w:val="4"/>
              </w:numPr>
              <w:spacing w:after="0"/>
              <w:rPr>
                <w:noProof/>
                <w:lang w:eastAsia="ko-KR"/>
              </w:rPr>
            </w:pPr>
            <w:r w:rsidRPr="00B55425">
              <w:rPr>
                <w:rFonts w:hint="eastAsia"/>
                <w:noProof/>
                <w:lang w:eastAsia="ko-KR"/>
              </w:rPr>
              <w:t>C</w:t>
            </w:r>
            <w:r w:rsidRPr="00B55425">
              <w:rPr>
                <w:noProof/>
                <w:lang w:eastAsia="ko-KR"/>
              </w:rPr>
              <w:t>larify that the SMF uses Alternative S-NSSAI value when the SMF registers PDU Session to the UDM.</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1C3B562D" w:rsidR="008D7629" w:rsidRDefault="004013E5" w:rsidP="009F6E63">
            <w:pPr>
              <w:pStyle w:val="CRCoverPage"/>
              <w:spacing w:after="0"/>
              <w:ind w:left="100"/>
              <w:rPr>
                <w:noProof/>
                <w:lang w:eastAsia="ko-KR"/>
              </w:rPr>
            </w:pPr>
            <w:r>
              <w:rPr>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24D3613" w:rsidR="00493594" w:rsidRDefault="002D318E" w:rsidP="00486C30">
            <w:pPr>
              <w:pStyle w:val="CRCoverPage"/>
              <w:spacing w:after="0"/>
              <w:ind w:left="100"/>
              <w:rPr>
                <w:noProof/>
                <w:lang w:eastAsia="ko-KR"/>
              </w:rPr>
            </w:pPr>
            <w:r>
              <w:rPr>
                <w:noProof/>
                <w:lang w:eastAsia="ko-KR"/>
              </w:rPr>
              <w:t>5.15.19</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BF64CA">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758F18FB" w14:textId="77777777" w:rsidR="00CB0A28" w:rsidRPr="00CB0A28" w:rsidRDefault="00CB0A28" w:rsidP="00CB0A28">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1" w:name="_Toc153798853"/>
      <w:r w:rsidRPr="00CB0A28">
        <w:rPr>
          <w:rFonts w:ascii="Arial" w:eastAsia="맑은 고딕" w:hAnsi="Arial"/>
          <w:sz w:val="28"/>
          <w:lang w:eastAsia="en-GB"/>
        </w:rPr>
        <w:t>5.15.19</w:t>
      </w:r>
      <w:r w:rsidRPr="00CB0A28">
        <w:rPr>
          <w:rFonts w:ascii="Arial" w:eastAsia="맑은 고딕" w:hAnsi="Arial"/>
          <w:sz w:val="28"/>
          <w:lang w:eastAsia="en-GB"/>
        </w:rPr>
        <w:tab/>
        <w:t>Support of Network Slice Replacement</w:t>
      </w:r>
      <w:bookmarkEnd w:id="1"/>
    </w:p>
    <w:p w14:paraId="0DBE58FC"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The Network Slice Replacement feature is used to temporarily replace an S-NSSAI with an Alternative S-NSSAI when an S-NSSAI becomes unavailable or congested. The Network Slice Replacement may be triggered in the following cases:</w:t>
      </w:r>
    </w:p>
    <w:p w14:paraId="5A688281"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76636939"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EC8B228"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The OAM sends notification to AMF when an S-NSSAI becomes unavailable or congested (and also when this S-NSSAI becomes available again) and provides the Alternative S-NSSAI to AMF.</w:t>
      </w:r>
    </w:p>
    <w:p w14:paraId="54678B83"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The network slice associated with the Alternative S-NSSAI is assumed in this specification to have NS-AoS to be covering at least the NS-AoS of the replaced network slice.</w:t>
      </w:r>
    </w:p>
    <w:p w14:paraId="235FF868"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1:</w:t>
      </w:r>
      <w:r w:rsidRPr="00CB0A28">
        <w:rPr>
          <w:rFonts w:eastAsia="맑은 고딕"/>
          <w:lang w:eastAsia="en-GB"/>
        </w:rPr>
        <w:tab/>
        <w:t>It is recommended to use a network slice associated with the Alternative S-NSSAI that is able to support requirements for the services that the replaced network slice supports.</w:t>
      </w:r>
    </w:p>
    <w:p w14:paraId="33C98320"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2:</w:t>
      </w:r>
      <w:r w:rsidRPr="00CB0A28">
        <w:rPr>
          <w:rFonts w:eastAsia="맑은 고딕"/>
          <w:lang w:eastAsia="en-GB"/>
        </w:rP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54B83831"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3A509A46"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3:</w:t>
      </w:r>
      <w:r w:rsidRPr="00CB0A28">
        <w:rPr>
          <w:rFonts w:eastAsia="맑은 고딕"/>
          <w:lang w:eastAsia="en-GB"/>
        </w:rPr>
        <w:tab/>
        <w:t>It is recommended that, the operator configures to use only one option, i.e. OAM, PCF or NSSF, for determining an Alternative S-NSSAI and triggering the Network Slice Replacement for S-NSSAI.</w:t>
      </w:r>
    </w:p>
    <w:p w14:paraId="413B4D8A"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1B1A865F"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63A198D1"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49706D81"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for non-roaming UEs, the AMF provides the mapping of the S-NSSAI to the Alternative S-NSSAI to the UE.</w:t>
      </w:r>
    </w:p>
    <w:p w14:paraId="7925D70F"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lastRenderedPageBreak/>
        <w:t>NOTE 4:</w:t>
      </w:r>
      <w:r w:rsidRPr="00CB0A28">
        <w:rPr>
          <w:rFonts w:eastAsia="맑은 고딕"/>
          <w:lang w:eastAsia="en-GB"/>
        </w:rPr>
        <w:tab/>
        <w:t>In the non-roaming case, the Alternative S-NSSAI does not have to be a Subscribed S-NSSAIs, as the replaced S-NSSAI is always a subscribed S-NSSAI.</w:t>
      </w:r>
    </w:p>
    <w:p w14:paraId="3BB85B8D"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for roaming UEs when the VPLMN S-NSSAI has to be replaced by a VPLMN Alternative S-NSSAI, the AMF provides the mapping of the VPLMN S-NSSAI to the Alternative VPLMN S-NSSAI to the UE.</w:t>
      </w:r>
    </w:p>
    <w:p w14:paraId="2A9D08DD"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for roaming UEs when the HPLMN S-NSSAI has to be replaced by an Alternative HPLMN S-NSSAI, the AMF provides the mapping of the HPLMN S-NSSAI to the Alternative HPLMN S-NSSAI to the UE.</w:t>
      </w:r>
    </w:p>
    <w:p w14:paraId="6569DB8D"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5:</w:t>
      </w:r>
      <w:r w:rsidRPr="00CB0A28">
        <w:rPr>
          <w:rFonts w:eastAsia="맑은 고딕"/>
          <w:lang w:eastAsia="en-GB"/>
        </w:rPr>
        <w:tab/>
        <w:t>In the roaming cases, the Alternative HPLMN S-NSSAI does not have to be one of the Subscribed S-NSSAIs as the replaced HPLMN S-NSSAI is always part of the Subscribed S-NSSAIs.</w:t>
      </w:r>
    </w:p>
    <w:p w14:paraId="2918A530"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3185EAAB"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6:</w:t>
      </w:r>
      <w:r w:rsidRPr="00CB0A28">
        <w:rPr>
          <w:rFonts w:eastAsia="맑은 고딕"/>
          <w:lang w:eastAsia="en-GB"/>
        </w:rP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79887FDA"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During a new PDU Session establishment procedure for a S-NSSAI,</w:t>
      </w:r>
    </w:p>
    <w:p w14:paraId="049DD751" w14:textId="4181AAC1"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w:t>
      </w:r>
      <w:ins w:id="2" w:author="Myungjune@LGE" w:date="2023-12-27T10:31:00Z">
        <w:r w:rsidR="008F19E3">
          <w:rPr>
            <w:rFonts w:eastAsia="맑은 고딕"/>
            <w:lang w:eastAsia="en-GB"/>
          </w:rPr>
          <w:t xml:space="preserve">selects the SMF supporting Alternative S-NSSAI and </w:t>
        </w:r>
      </w:ins>
      <w:r w:rsidRPr="00CB0A28">
        <w:rPr>
          <w:rFonts w:eastAsia="맑은 고딕"/>
          <w:lang w:eastAsia="en-GB"/>
        </w:rPr>
        <w:t>includes both the Alternative S-NSSAI and the S-NSSAI to the SMF in Nsmf_PDUSession_CreateSMContext service operation.</w:t>
      </w:r>
    </w:p>
    <w:p w14:paraId="365A017D" w14:textId="1B0D5601"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w:t>
      </w:r>
      <w:ins w:id="3" w:author="Myungjune@LGE" w:date="2023-12-27T10:34:00Z">
        <w:r w:rsidR="008F19E3">
          <w:rPr>
            <w:rFonts w:eastAsia="맑은 고딕"/>
            <w:lang w:eastAsia="en-GB"/>
          </w:rPr>
          <w:t xml:space="preserve">selects the SMF supporting the Alternative S-NSSAI. The AMF </w:t>
        </w:r>
      </w:ins>
      <w:r w:rsidRPr="00CB0A28">
        <w:rPr>
          <w:rFonts w:eastAsia="맑은 고딕"/>
          <w:lang w:eastAsia="en-GB"/>
        </w:rPr>
        <w:t>provides both the Alternative S-NSSAI and the S-NSSAI to the SMF in Nsmf_PDUSession_CreateSMContext service operation.</w:t>
      </w:r>
    </w:p>
    <w:p w14:paraId="35F7E1B1" w14:textId="61615BB6" w:rsidR="00CB0A28" w:rsidRPr="00CB0A28" w:rsidRDefault="00CB0A28" w:rsidP="00CB0A28">
      <w:pPr>
        <w:overflowPunct w:val="0"/>
        <w:autoSpaceDE w:val="0"/>
        <w:autoSpaceDN w:val="0"/>
        <w:adjustRightInd w:val="0"/>
        <w:textAlignment w:val="baseline"/>
        <w:rPr>
          <w:rFonts w:eastAsia="맑은 고딕"/>
          <w:lang w:eastAsia="en-GB"/>
        </w:rPr>
      </w:pPr>
      <w:r w:rsidRPr="00DA449B">
        <w:rPr>
          <w:rFonts w:eastAsia="맑은 고딕"/>
          <w:lang w:eastAsia="en-GB"/>
        </w:rPr>
        <w:t>The SMF proceeds with the PDU Session establishment using the Alternative S-NSSAI</w:t>
      </w:r>
      <w:ins w:id="4" w:author="Myungjune@LGE" w:date="2023-12-27T10:49:00Z">
        <w:r w:rsidR="004F2545" w:rsidRPr="00DA449B">
          <w:rPr>
            <w:rFonts w:eastAsia="맑은 고딕"/>
            <w:lang w:eastAsia="en-GB"/>
          </w:rPr>
          <w:t>.</w:t>
        </w:r>
        <w:r w:rsidR="004F2545">
          <w:rPr>
            <w:rFonts w:eastAsia="맑은 고딕"/>
            <w:lang w:eastAsia="en-GB"/>
          </w:rPr>
          <w:t xml:space="preserve"> The</w:t>
        </w:r>
      </w:ins>
      <w:ins w:id="5" w:author="Myungjune@LGE" w:date="2023-12-27T10:37:00Z">
        <w:r w:rsidR="008F19E3">
          <w:rPr>
            <w:rFonts w:eastAsia="맑은 고딕"/>
            <w:lang w:eastAsia="en-GB"/>
          </w:rPr>
          <w:t xml:space="preserve"> SMF retrieves subscription data </w:t>
        </w:r>
      </w:ins>
      <w:ins w:id="6" w:author="Myungjune@LGE" w:date="2023-12-27T10:38:00Z">
        <w:r w:rsidR="008F19E3">
          <w:rPr>
            <w:rFonts w:eastAsia="맑은 고딕"/>
            <w:lang w:eastAsia="en-GB"/>
          </w:rPr>
          <w:t xml:space="preserve">by using </w:t>
        </w:r>
      </w:ins>
      <w:ins w:id="7" w:author="Myungjune@LGE" w:date="2023-12-27T11:54:00Z">
        <w:r w:rsidR="00035DF7">
          <w:rPr>
            <w:rFonts w:eastAsia="맑은 고딕"/>
            <w:lang w:eastAsia="en-GB"/>
          </w:rPr>
          <w:t xml:space="preserve">both the S-NSSAI and the </w:t>
        </w:r>
      </w:ins>
      <w:ins w:id="8" w:author="Myungjune@LGE" w:date="2023-12-27T10:38:00Z">
        <w:r w:rsidR="008F19E3">
          <w:rPr>
            <w:rFonts w:eastAsia="맑은 고딕"/>
            <w:lang w:eastAsia="en-GB"/>
          </w:rPr>
          <w:t>Alternative S-NSSAI</w:t>
        </w:r>
      </w:ins>
      <w:ins w:id="9" w:author="Myungjune@LGE" w:date="2023-12-27T13:22:00Z">
        <w:r w:rsidR="001C3177">
          <w:rPr>
            <w:rFonts w:eastAsia="맑은 고딕"/>
            <w:lang w:eastAsia="en-GB"/>
          </w:rPr>
          <w:t>. The SMF uses Alternative S-NSSAI value when the SMF registers the PDU Session to the UDM</w:t>
        </w:r>
      </w:ins>
      <w:r w:rsidRPr="00CB0A28">
        <w:rPr>
          <w:rFonts w:eastAsia="맑은 고딕"/>
          <w:lang w:eastAsia="en-GB"/>
        </w:rPr>
        <w:t>. The SMF sends the Alternative S-NSSAI to NG-RAN in N2 SM information and to UE in PDU Session Establishment Accept message.</w:t>
      </w:r>
    </w:p>
    <w:p w14:paraId="019A0F82"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0E51974A"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6B25BA0A"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215EF3E7"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 xml:space="preserve">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w:t>
      </w:r>
      <w:r w:rsidRPr="00CB0A28">
        <w:rPr>
          <w:rFonts w:eastAsia="맑은 고딕"/>
          <w:lang w:eastAsia="en-GB"/>
        </w:rPr>
        <w:lastRenderedPageBreak/>
        <w:t>procedure or in the next registration procedure) to use the replaced S-NSSAI again by removing the mapping of the replaced S-NSSAI to Alternative S-NSSAI.</w:t>
      </w:r>
    </w:p>
    <w:p w14:paraId="52BFB41E"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If there is an existing PDU Session associated with the Alternative S-NSSAI, the AMF updates the SMF(s) of the PDU Session(s), by Nsmf_PDUSession_UpdateSMContext service operation, causing the PDU Session to be transferred to the S-NSSAI. The event trigger in SMF for interacting with PCF is described in clause 6.1.3.5 of TS 23.503 [45].</w:t>
      </w:r>
    </w:p>
    <w:p w14:paraId="1F6DBC84"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3EABD36A" w14:textId="1AD054A4" w:rsidR="00CB0A28" w:rsidRPr="00CB0A28" w:rsidRDefault="00CB0A28" w:rsidP="00CB0A28">
      <w:pPr>
        <w:rPr>
          <w:rFonts w:eastAsia="맑은 고딕"/>
          <w:lang w:eastAsia="en-GB"/>
        </w:rPr>
      </w:pPr>
      <w:bookmarkStart w:id="10" w:name="_CR5_15_20"/>
      <w:bookmarkEnd w:id="10"/>
      <w:r w:rsidRPr="00CB0A28">
        <w:rPr>
          <w:rFonts w:eastAsia="맑은 고딕"/>
          <w:lang w:eastAsia="en-GB"/>
        </w:rP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0D55C9FC" w14:textId="3829E071" w:rsidR="008B1797" w:rsidRPr="002E6CBA" w:rsidRDefault="008B1797" w:rsidP="005A13BE">
      <w:pPr>
        <w:rPr>
          <w:noProof/>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595FD" w14:textId="77777777" w:rsidR="00BF64CA" w:rsidRDefault="00BF64CA">
      <w:r>
        <w:separator/>
      </w:r>
    </w:p>
  </w:endnote>
  <w:endnote w:type="continuationSeparator" w:id="0">
    <w:p w14:paraId="7BFFBC4A" w14:textId="77777777" w:rsidR="00BF64CA" w:rsidRDefault="00BF6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0222F" w14:textId="77777777" w:rsidR="00BF64CA" w:rsidRDefault="00BF64CA">
      <w:r>
        <w:separator/>
      </w:r>
    </w:p>
  </w:footnote>
  <w:footnote w:type="continuationSeparator" w:id="0">
    <w:p w14:paraId="320C5855" w14:textId="77777777" w:rsidR="00BF64CA" w:rsidRDefault="00BF6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53F7934"/>
    <w:multiLevelType w:val="hybridMultilevel"/>
    <w:tmpl w:val="4E66FFF4"/>
    <w:lvl w:ilvl="0" w:tplc="714A8BA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703B63B2"/>
    <w:multiLevelType w:val="hybridMultilevel"/>
    <w:tmpl w:val="108635C8"/>
    <w:lvl w:ilvl="0" w:tplc="087863C6">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507985236">
    <w:abstractNumId w:val="0"/>
  </w:num>
  <w:num w:numId="2" w16cid:durableId="819348298">
    <w:abstractNumId w:val="2"/>
  </w:num>
  <w:num w:numId="3" w16cid:durableId="1151553795">
    <w:abstractNumId w:val="1"/>
  </w:num>
  <w:num w:numId="4" w16cid:durableId="116944327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095"/>
    <w:rsid w:val="00010B53"/>
    <w:rsid w:val="000118C0"/>
    <w:rsid w:val="00020F96"/>
    <w:rsid w:val="000243E4"/>
    <w:rsid w:val="00024B02"/>
    <w:rsid w:val="00025CA5"/>
    <w:rsid w:val="00035DF7"/>
    <w:rsid w:val="00047E9B"/>
    <w:rsid w:val="00053BEB"/>
    <w:rsid w:val="00054E9E"/>
    <w:rsid w:val="000553C1"/>
    <w:rsid w:val="00063632"/>
    <w:rsid w:val="00072D2E"/>
    <w:rsid w:val="00072D8F"/>
    <w:rsid w:val="000830BF"/>
    <w:rsid w:val="000841D6"/>
    <w:rsid w:val="000852B0"/>
    <w:rsid w:val="000922C3"/>
    <w:rsid w:val="000943F6"/>
    <w:rsid w:val="00096131"/>
    <w:rsid w:val="000A0915"/>
    <w:rsid w:val="000B2198"/>
    <w:rsid w:val="000B6230"/>
    <w:rsid w:val="000D103B"/>
    <w:rsid w:val="000D14B7"/>
    <w:rsid w:val="000D20EE"/>
    <w:rsid w:val="000D2172"/>
    <w:rsid w:val="000D34B6"/>
    <w:rsid w:val="000D3F1C"/>
    <w:rsid w:val="000F396E"/>
    <w:rsid w:val="000F51DF"/>
    <w:rsid w:val="00100F35"/>
    <w:rsid w:val="00105312"/>
    <w:rsid w:val="0010531D"/>
    <w:rsid w:val="00105BB0"/>
    <w:rsid w:val="001061D2"/>
    <w:rsid w:val="00107CD4"/>
    <w:rsid w:val="001176A7"/>
    <w:rsid w:val="001265B0"/>
    <w:rsid w:val="001418A8"/>
    <w:rsid w:val="00145BCB"/>
    <w:rsid w:val="001535E8"/>
    <w:rsid w:val="001537E7"/>
    <w:rsid w:val="001569BD"/>
    <w:rsid w:val="0016783B"/>
    <w:rsid w:val="00181921"/>
    <w:rsid w:val="00183842"/>
    <w:rsid w:val="00183ED7"/>
    <w:rsid w:val="0018644C"/>
    <w:rsid w:val="001868EF"/>
    <w:rsid w:val="00186F82"/>
    <w:rsid w:val="001922A0"/>
    <w:rsid w:val="00197B70"/>
    <w:rsid w:val="001A3188"/>
    <w:rsid w:val="001A7DC6"/>
    <w:rsid w:val="001B2164"/>
    <w:rsid w:val="001B29B3"/>
    <w:rsid w:val="001C3177"/>
    <w:rsid w:val="001C599C"/>
    <w:rsid w:val="001D5D91"/>
    <w:rsid w:val="001E1605"/>
    <w:rsid w:val="001E5937"/>
    <w:rsid w:val="001E6F3E"/>
    <w:rsid w:val="001F0217"/>
    <w:rsid w:val="001F49D0"/>
    <w:rsid w:val="002024B0"/>
    <w:rsid w:val="00204B39"/>
    <w:rsid w:val="0021053E"/>
    <w:rsid w:val="00225E79"/>
    <w:rsid w:val="00230ACE"/>
    <w:rsid w:val="00241DF5"/>
    <w:rsid w:val="00241E9B"/>
    <w:rsid w:val="00254873"/>
    <w:rsid w:val="00277C05"/>
    <w:rsid w:val="002826A4"/>
    <w:rsid w:val="0028399E"/>
    <w:rsid w:val="00291B63"/>
    <w:rsid w:val="00292053"/>
    <w:rsid w:val="002A080E"/>
    <w:rsid w:val="002A18B5"/>
    <w:rsid w:val="002A4F93"/>
    <w:rsid w:val="002B05DB"/>
    <w:rsid w:val="002B668A"/>
    <w:rsid w:val="002C34A5"/>
    <w:rsid w:val="002D318E"/>
    <w:rsid w:val="002D5CEC"/>
    <w:rsid w:val="002E6CBA"/>
    <w:rsid w:val="002F16A3"/>
    <w:rsid w:val="00302EBA"/>
    <w:rsid w:val="00306516"/>
    <w:rsid w:val="00307B28"/>
    <w:rsid w:val="00307E0A"/>
    <w:rsid w:val="00310D9D"/>
    <w:rsid w:val="00311AAB"/>
    <w:rsid w:val="00314908"/>
    <w:rsid w:val="00324153"/>
    <w:rsid w:val="00331394"/>
    <w:rsid w:val="00332BD9"/>
    <w:rsid w:val="0034161E"/>
    <w:rsid w:val="0036464D"/>
    <w:rsid w:val="003667BB"/>
    <w:rsid w:val="00396E45"/>
    <w:rsid w:val="003A0A2C"/>
    <w:rsid w:val="003A16DE"/>
    <w:rsid w:val="003A6815"/>
    <w:rsid w:val="003A7F9E"/>
    <w:rsid w:val="003B0FA4"/>
    <w:rsid w:val="003C0960"/>
    <w:rsid w:val="003C0ECD"/>
    <w:rsid w:val="003E17F5"/>
    <w:rsid w:val="003E30CD"/>
    <w:rsid w:val="003F56F3"/>
    <w:rsid w:val="00400E95"/>
    <w:rsid w:val="004013E5"/>
    <w:rsid w:val="00402985"/>
    <w:rsid w:val="00402E8A"/>
    <w:rsid w:val="004104EA"/>
    <w:rsid w:val="00414443"/>
    <w:rsid w:val="004162C4"/>
    <w:rsid w:val="00416F67"/>
    <w:rsid w:val="004234EA"/>
    <w:rsid w:val="00426242"/>
    <w:rsid w:val="00426480"/>
    <w:rsid w:val="00431CF3"/>
    <w:rsid w:val="004462D7"/>
    <w:rsid w:val="00447AE6"/>
    <w:rsid w:val="004610AA"/>
    <w:rsid w:val="00461558"/>
    <w:rsid w:val="00462974"/>
    <w:rsid w:val="00465BD3"/>
    <w:rsid w:val="004730A7"/>
    <w:rsid w:val="00474D78"/>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C07AA"/>
    <w:rsid w:val="004D49C3"/>
    <w:rsid w:val="004E5A8C"/>
    <w:rsid w:val="004F2545"/>
    <w:rsid w:val="004F4A58"/>
    <w:rsid w:val="00512CE2"/>
    <w:rsid w:val="00516A66"/>
    <w:rsid w:val="0052133F"/>
    <w:rsid w:val="00521984"/>
    <w:rsid w:val="00532D26"/>
    <w:rsid w:val="00534D43"/>
    <w:rsid w:val="005354D4"/>
    <w:rsid w:val="00540484"/>
    <w:rsid w:val="00542947"/>
    <w:rsid w:val="00545530"/>
    <w:rsid w:val="00551467"/>
    <w:rsid w:val="00551CE1"/>
    <w:rsid w:val="005609E0"/>
    <w:rsid w:val="00562709"/>
    <w:rsid w:val="00563F68"/>
    <w:rsid w:val="00572FC1"/>
    <w:rsid w:val="00575CF8"/>
    <w:rsid w:val="0058087C"/>
    <w:rsid w:val="00583DE2"/>
    <w:rsid w:val="005859C8"/>
    <w:rsid w:val="005860FD"/>
    <w:rsid w:val="005954F8"/>
    <w:rsid w:val="0059645F"/>
    <w:rsid w:val="005A13BE"/>
    <w:rsid w:val="005A4D93"/>
    <w:rsid w:val="005A664F"/>
    <w:rsid w:val="005B00E2"/>
    <w:rsid w:val="005B109D"/>
    <w:rsid w:val="005B43DE"/>
    <w:rsid w:val="005B5E47"/>
    <w:rsid w:val="005C223C"/>
    <w:rsid w:val="005C2B8D"/>
    <w:rsid w:val="005C4A5F"/>
    <w:rsid w:val="005C66CD"/>
    <w:rsid w:val="005D34F9"/>
    <w:rsid w:val="005D4111"/>
    <w:rsid w:val="005D57AC"/>
    <w:rsid w:val="005E5E80"/>
    <w:rsid w:val="005E620D"/>
    <w:rsid w:val="005F2DD3"/>
    <w:rsid w:val="005F4331"/>
    <w:rsid w:val="00603F24"/>
    <w:rsid w:val="00604DA4"/>
    <w:rsid w:val="00606C7C"/>
    <w:rsid w:val="00610AA3"/>
    <w:rsid w:val="00614B73"/>
    <w:rsid w:val="00622631"/>
    <w:rsid w:val="00626CC9"/>
    <w:rsid w:val="00632EA7"/>
    <w:rsid w:val="006349F0"/>
    <w:rsid w:val="00634AA9"/>
    <w:rsid w:val="00634AD8"/>
    <w:rsid w:val="00641651"/>
    <w:rsid w:val="006473F9"/>
    <w:rsid w:val="006535C9"/>
    <w:rsid w:val="00660CB5"/>
    <w:rsid w:val="00664A8E"/>
    <w:rsid w:val="0067004C"/>
    <w:rsid w:val="00687CBE"/>
    <w:rsid w:val="006C3E82"/>
    <w:rsid w:val="006C75D6"/>
    <w:rsid w:val="006D014E"/>
    <w:rsid w:val="006D11C8"/>
    <w:rsid w:val="006D4FA5"/>
    <w:rsid w:val="006D7124"/>
    <w:rsid w:val="006E0384"/>
    <w:rsid w:val="006E32D1"/>
    <w:rsid w:val="006F28E4"/>
    <w:rsid w:val="006F71CC"/>
    <w:rsid w:val="00701279"/>
    <w:rsid w:val="0070634E"/>
    <w:rsid w:val="007075E1"/>
    <w:rsid w:val="00717B39"/>
    <w:rsid w:val="0072076A"/>
    <w:rsid w:val="00721220"/>
    <w:rsid w:val="00723124"/>
    <w:rsid w:val="00752902"/>
    <w:rsid w:val="00753911"/>
    <w:rsid w:val="00754A44"/>
    <w:rsid w:val="00760CC3"/>
    <w:rsid w:val="00766255"/>
    <w:rsid w:val="0077298C"/>
    <w:rsid w:val="00777AE5"/>
    <w:rsid w:val="00780FA6"/>
    <w:rsid w:val="007857AD"/>
    <w:rsid w:val="00785AEA"/>
    <w:rsid w:val="00785D5E"/>
    <w:rsid w:val="00792F24"/>
    <w:rsid w:val="007970AC"/>
    <w:rsid w:val="007A1CC6"/>
    <w:rsid w:val="007A2ECC"/>
    <w:rsid w:val="007A4252"/>
    <w:rsid w:val="007A6663"/>
    <w:rsid w:val="007A7D36"/>
    <w:rsid w:val="007A7EF1"/>
    <w:rsid w:val="007C4719"/>
    <w:rsid w:val="007C5C3D"/>
    <w:rsid w:val="007D275C"/>
    <w:rsid w:val="007D44A3"/>
    <w:rsid w:val="007E21EB"/>
    <w:rsid w:val="007E6728"/>
    <w:rsid w:val="00814A81"/>
    <w:rsid w:val="00817325"/>
    <w:rsid w:val="008243E9"/>
    <w:rsid w:val="008305B0"/>
    <w:rsid w:val="0083712A"/>
    <w:rsid w:val="00846FDB"/>
    <w:rsid w:val="008510F5"/>
    <w:rsid w:val="00853A73"/>
    <w:rsid w:val="00855972"/>
    <w:rsid w:val="008560E0"/>
    <w:rsid w:val="00861993"/>
    <w:rsid w:val="008758CA"/>
    <w:rsid w:val="00875AEB"/>
    <w:rsid w:val="00891DBF"/>
    <w:rsid w:val="008A06D7"/>
    <w:rsid w:val="008A7B93"/>
    <w:rsid w:val="008B1797"/>
    <w:rsid w:val="008B1BC7"/>
    <w:rsid w:val="008B20E5"/>
    <w:rsid w:val="008C1483"/>
    <w:rsid w:val="008D7629"/>
    <w:rsid w:val="008E6724"/>
    <w:rsid w:val="008F0F7C"/>
    <w:rsid w:val="008F1077"/>
    <w:rsid w:val="008F19E3"/>
    <w:rsid w:val="008F7E4A"/>
    <w:rsid w:val="00904BE3"/>
    <w:rsid w:val="00906F09"/>
    <w:rsid w:val="009109B4"/>
    <w:rsid w:val="009154D4"/>
    <w:rsid w:val="00924990"/>
    <w:rsid w:val="00932C52"/>
    <w:rsid w:val="009419E7"/>
    <w:rsid w:val="00954D06"/>
    <w:rsid w:val="00956A2F"/>
    <w:rsid w:val="009643C6"/>
    <w:rsid w:val="00966C99"/>
    <w:rsid w:val="00977956"/>
    <w:rsid w:val="00981053"/>
    <w:rsid w:val="009931ED"/>
    <w:rsid w:val="009A0D38"/>
    <w:rsid w:val="009A2E4A"/>
    <w:rsid w:val="009B0462"/>
    <w:rsid w:val="009B7DBD"/>
    <w:rsid w:val="009C1BF7"/>
    <w:rsid w:val="009C38EF"/>
    <w:rsid w:val="009D2D18"/>
    <w:rsid w:val="009D4AD2"/>
    <w:rsid w:val="009E4FE0"/>
    <w:rsid w:val="009E684A"/>
    <w:rsid w:val="009F2096"/>
    <w:rsid w:val="009F6E63"/>
    <w:rsid w:val="009F784A"/>
    <w:rsid w:val="00A016DE"/>
    <w:rsid w:val="00A136B0"/>
    <w:rsid w:val="00A15EEA"/>
    <w:rsid w:val="00A16F1D"/>
    <w:rsid w:val="00A20EB4"/>
    <w:rsid w:val="00A35101"/>
    <w:rsid w:val="00A4422D"/>
    <w:rsid w:val="00A46614"/>
    <w:rsid w:val="00A476F1"/>
    <w:rsid w:val="00A53EC8"/>
    <w:rsid w:val="00A572BE"/>
    <w:rsid w:val="00A5742C"/>
    <w:rsid w:val="00A673A0"/>
    <w:rsid w:val="00A728FA"/>
    <w:rsid w:val="00A7525C"/>
    <w:rsid w:val="00A82BE9"/>
    <w:rsid w:val="00A82FC3"/>
    <w:rsid w:val="00A84096"/>
    <w:rsid w:val="00A86A62"/>
    <w:rsid w:val="00A96EE8"/>
    <w:rsid w:val="00AA17FD"/>
    <w:rsid w:val="00AA2D56"/>
    <w:rsid w:val="00AA7D91"/>
    <w:rsid w:val="00AB374A"/>
    <w:rsid w:val="00AB451D"/>
    <w:rsid w:val="00AB60BB"/>
    <w:rsid w:val="00AB69F5"/>
    <w:rsid w:val="00AB6FCB"/>
    <w:rsid w:val="00AC1A52"/>
    <w:rsid w:val="00AC22B3"/>
    <w:rsid w:val="00AC351D"/>
    <w:rsid w:val="00AC7910"/>
    <w:rsid w:val="00AD0911"/>
    <w:rsid w:val="00AD57E6"/>
    <w:rsid w:val="00AD62ED"/>
    <w:rsid w:val="00AD6DF3"/>
    <w:rsid w:val="00AD7122"/>
    <w:rsid w:val="00AE64D3"/>
    <w:rsid w:val="00B004FE"/>
    <w:rsid w:val="00B11ADE"/>
    <w:rsid w:val="00B208A5"/>
    <w:rsid w:val="00B24955"/>
    <w:rsid w:val="00B33FAA"/>
    <w:rsid w:val="00B53A0C"/>
    <w:rsid w:val="00B54AE6"/>
    <w:rsid w:val="00B55425"/>
    <w:rsid w:val="00B5650C"/>
    <w:rsid w:val="00B71C2F"/>
    <w:rsid w:val="00B73F70"/>
    <w:rsid w:val="00B7792E"/>
    <w:rsid w:val="00B80FAF"/>
    <w:rsid w:val="00B853FE"/>
    <w:rsid w:val="00B871CE"/>
    <w:rsid w:val="00B90149"/>
    <w:rsid w:val="00B90842"/>
    <w:rsid w:val="00B96811"/>
    <w:rsid w:val="00B972BA"/>
    <w:rsid w:val="00B97C9B"/>
    <w:rsid w:val="00BA4F9D"/>
    <w:rsid w:val="00BB0ABC"/>
    <w:rsid w:val="00BB56BD"/>
    <w:rsid w:val="00BB59B7"/>
    <w:rsid w:val="00BC2F5C"/>
    <w:rsid w:val="00BC51E4"/>
    <w:rsid w:val="00BD43D0"/>
    <w:rsid w:val="00BE00FB"/>
    <w:rsid w:val="00BE7331"/>
    <w:rsid w:val="00BF5000"/>
    <w:rsid w:val="00BF64CA"/>
    <w:rsid w:val="00C027FF"/>
    <w:rsid w:val="00C102FC"/>
    <w:rsid w:val="00C125AC"/>
    <w:rsid w:val="00C27D32"/>
    <w:rsid w:val="00C304B5"/>
    <w:rsid w:val="00C34249"/>
    <w:rsid w:val="00C42D3D"/>
    <w:rsid w:val="00C710B5"/>
    <w:rsid w:val="00C77612"/>
    <w:rsid w:val="00C776FB"/>
    <w:rsid w:val="00CA0651"/>
    <w:rsid w:val="00CA1628"/>
    <w:rsid w:val="00CA2BB3"/>
    <w:rsid w:val="00CA7239"/>
    <w:rsid w:val="00CB0A28"/>
    <w:rsid w:val="00CB19F8"/>
    <w:rsid w:val="00CB1F62"/>
    <w:rsid w:val="00CB3EAF"/>
    <w:rsid w:val="00CC6FC1"/>
    <w:rsid w:val="00CD5F45"/>
    <w:rsid w:val="00CE0F5E"/>
    <w:rsid w:val="00CE23FB"/>
    <w:rsid w:val="00CE3C01"/>
    <w:rsid w:val="00CE47E2"/>
    <w:rsid w:val="00D10332"/>
    <w:rsid w:val="00D13006"/>
    <w:rsid w:val="00D20AD8"/>
    <w:rsid w:val="00D2166B"/>
    <w:rsid w:val="00D22CF1"/>
    <w:rsid w:val="00D23BF6"/>
    <w:rsid w:val="00D3613D"/>
    <w:rsid w:val="00D36E61"/>
    <w:rsid w:val="00D37C5F"/>
    <w:rsid w:val="00D40E09"/>
    <w:rsid w:val="00D41AED"/>
    <w:rsid w:val="00D7347A"/>
    <w:rsid w:val="00D8290D"/>
    <w:rsid w:val="00D840AE"/>
    <w:rsid w:val="00D85F54"/>
    <w:rsid w:val="00D86A6C"/>
    <w:rsid w:val="00DA449B"/>
    <w:rsid w:val="00DA5BEA"/>
    <w:rsid w:val="00DB154D"/>
    <w:rsid w:val="00DB1556"/>
    <w:rsid w:val="00DB7A12"/>
    <w:rsid w:val="00DC2A62"/>
    <w:rsid w:val="00DD3B42"/>
    <w:rsid w:val="00DE1055"/>
    <w:rsid w:val="00DE2F8E"/>
    <w:rsid w:val="00DE5931"/>
    <w:rsid w:val="00DF5309"/>
    <w:rsid w:val="00E06A01"/>
    <w:rsid w:val="00E163AC"/>
    <w:rsid w:val="00E23610"/>
    <w:rsid w:val="00E76C04"/>
    <w:rsid w:val="00E802E9"/>
    <w:rsid w:val="00E83F17"/>
    <w:rsid w:val="00E859EC"/>
    <w:rsid w:val="00E97A20"/>
    <w:rsid w:val="00EA0E3A"/>
    <w:rsid w:val="00EA721C"/>
    <w:rsid w:val="00EB29F5"/>
    <w:rsid w:val="00EC080D"/>
    <w:rsid w:val="00EC16E5"/>
    <w:rsid w:val="00EC5563"/>
    <w:rsid w:val="00EC56E7"/>
    <w:rsid w:val="00EC79E2"/>
    <w:rsid w:val="00ED2D6B"/>
    <w:rsid w:val="00ED5DD9"/>
    <w:rsid w:val="00F0034B"/>
    <w:rsid w:val="00F0037E"/>
    <w:rsid w:val="00F22822"/>
    <w:rsid w:val="00F30DAD"/>
    <w:rsid w:val="00F3594C"/>
    <w:rsid w:val="00F42472"/>
    <w:rsid w:val="00F60313"/>
    <w:rsid w:val="00F7349C"/>
    <w:rsid w:val="00F81216"/>
    <w:rsid w:val="00F84DFB"/>
    <w:rsid w:val="00F90F6F"/>
    <w:rsid w:val="00FB119C"/>
    <w:rsid w:val="00FB3B58"/>
    <w:rsid w:val="00FC10A6"/>
    <w:rsid w:val="00FD1866"/>
    <w:rsid w:val="00FD26FB"/>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2295</Words>
  <Characters>13084</Characters>
  <Application>Microsoft Office Word</Application>
  <DocSecurity>0</DocSecurity>
  <Lines>109</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Myungjune@LGE_r2</cp:lastModifiedBy>
  <cp:revision>4</cp:revision>
  <cp:lastPrinted>1899-12-31T23:00:00Z</cp:lastPrinted>
  <dcterms:created xsi:type="dcterms:W3CDTF">2024-01-12T05:04:00Z</dcterms:created>
  <dcterms:modified xsi:type="dcterms:W3CDTF">2024-01-12T05:04:00Z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